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353D" w14:textId="47194B78" w:rsidR="007809CF" w:rsidRDefault="00A406C3" w:rsidP="00A406C3">
      <w:pPr>
        <w:jc w:val="center"/>
        <w:rPr>
          <w:b/>
          <w:bCs/>
          <w:sz w:val="36"/>
          <w:szCs w:val="36"/>
        </w:rPr>
      </w:pPr>
      <w:r w:rsidRPr="00A406C3">
        <w:rPr>
          <w:b/>
          <w:bCs/>
          <w:sz w:val="36"/>
          <w:szCs w:val="36"/>
        </w:rPr>
        <w:t>Online references to application of Cassava Seed System Quality Management</w:t>
      </w:r>
    </w:p>
    <w:p w14:paraId="307B34B7" w14:textId="77777777" w:rsidR="00A406C3" w:rsidRPr="00A406C3" w:rsidRDefault="00A406C3">
      <w:pPr>
        <w:rPr>
          <w:b/>
          <w:bCs/>
          <w:sz w:val="24"/>
          <w:szCs w:val="24"/>
        </w:rPr>
      </w:pPr>
    </w:p>
    <w:p w14:paraId="42A09B98" w14:textId="74AA8535" w:rsidR="00A406C3" w:rsidRDefault="00A406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National SeedTracker App being used by the National Agricultural Seed Council of Nigeria</w:t>
      </w:r>
    </w:p>
    <w:p w14:paraId="4406D188" w14:textId="77777777" w:rsidR="00A406C3" w:rsidRDefault="00A406C3">
      <w:pPr>
        <w:rPr>
          <w:b/>
          <w:bCs/>
          <w:sz w:val="24"/>
          <w:szCs w:val="24"/>
        </w:rPr>
      </w:pPr>
    </w:p>
    <w:p w14:paraId="47B6D1DB" w14:textId="59D20ED4" w:rsidR="00A406C3" w:rsidRDefault="00A406C3">
      <w:pPr>
        <w:rPr>
          <w:b/>
          <w:bCs/>
          <w:sz w:val="24"/>
          <w:szCs w:val="24"/>
        </w:rPr>
      </w:pPr>
      <w:hyperlink r:id="rId4" w:history="1">
        <w:r w:rsidRPr="002E4C74">
          <w:rPr>
            <w:rStyle w:val="Hyperlink"/>
            <w:b/>
            <w:bCs/>
            <w:sz w:val="24"/>
            <w:szCs w:val="24"/>
          </w:rPr>
          <w:t>https://nst.seedtracker.org/</w:t>
        </w:r>
      </w:hyperlink>
    </w:p>
    <w:p w14:paraId="1A52C3D2" w14:textId="77777777" w:rsidR="00A406C3" w:rsidRDefault="00A406C3">
      <w:pPr>
        <w:rPr>
          <w:b/>
          <w:bCs/>
          <w:sz w:val="24"/>
          <w:szCs w:val="24"/>
        </w:rPr>
      </w:pPr>
    </w:p>
    <w:p w14:paraId="2A3413BA" w14:textId="77777777" w:rsidR="00A406C3" w:rsidRPr="00A406C3" w:rsidRDefault="00A406C3">
      <w:pPr>
        <w:rPr>
          <w:b/>
          <w:bCs/>
          <w:sz w:val="24"/>
          <w:szCs w:val="24"/>
        </w:rPr>
      </w:pPr>
    </w:p>
    <w:sectPr w:rsidR="00A406C3" w:rsidRPr="00A40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C3"/>
    <w:rsid w:val="00011B58"/>
    <w:rsid w:val="002B13E1"/>
    <w:rsid w:val="004A1743"/>
    <w:rsid w:val="00745C66"/>
    <w:rsid w:val="007809CF"/>
    <w:rsid w:val="009D1547"/>
    <w:rsid w:val="00A406C3"/>
    <w:rsid w:val="00A90210"/>
    <w:rsid w:val="00B25EC2"/>
    <w:rsid w:val="00F378D6"/>
    <w:rsid w:val="00F4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42DC6"/>
  <w15:chartTrackingRefBased/>
  <w15:docId w15:val="{F24CCF78-D107-419B-B96B-F20EA2C8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6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6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6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6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06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t.seedtrack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Legg, James (IITA)</dc:creator>
  <cp:keywords/>
  <dc:description/>
  <cp:lastModifiedBy>Legg, James (IITA)</cp:lastModifiedBy>
  <cp:revision>1</cp:revision>
  <dcterms:created xsi:type="dcterms:W3CDTF">2025-04-04T14:06:00Z</dcterms:created>
  <dcterms:modified xsi:type="dcterms:W3CDTF">2025-04-04T14:13:00Z</dcterms:modified>
</cp:coreProperties>
</file>